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CD" w:rsidRPr="002777CD" w:rsidRDefault="002777CD" w:rsidP="00277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CD">
        <w:rPr>
          <w:rFonts w:ascii="Times New Roman" w:hAnsi="Times New Roman" w:cs="Times New Roman"/>
          <w:b/>
          <w:sz w:val="28"/>
          <w:szCs w:val="28"/>
        </w:rPr>
        <w:t>Обзор практики рассмотрения жалоб контролируемых лиц,</w:t>
      </w:r>
    </w:p>
    <w:p w:rsidR="002777CD" w:rsidRPr="002777CD" w:rsidRDefault="002777CD" w:rsidP="00277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CD">
        <w:rPr>
          <w:rFonts w:ascii="Times New Roman" w:hAnsi="Times New Roman" w:cs="Times New Roman"/>
          <w:b/>
          <w:sz w:val="28"/>
          <w:szCs w:val="28"/>
        </w:rPr>
        <w:t>поданных в порядке обязательного досудебного обжалования, а также практики</w:t>
      </w:r>
    </w:p>
    <w:p w:rsidR="002777CD" w:rsidRPr="002777CD" w:rsidRDefault="002777CD" w:rsidP="00277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CD">
        <w:rPr>
          <w:rFonts w:ascii="Times New Roman" w:hAnsi="Times New Roman" w:cs="Times New Roman"/>
          <w:b/>
          <w:sz w:val="28"/>
          <w:szCs w:val="28"/>
        </w:rPr>
        <w:t>рассмотрения судами заявлений контролируемых лиц об обжаловании решений</w:t>
      </w:r>
    </w:p>
    <w:p w:rsidR="00F32DAC" w:rsidRPr="003D7D03" w:rsidRDefault="002777CD" w:rsidP="00277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77CD">
        <w:rPr>
          <w:rFonts w:ascii="Times New Roman" w:hAnsi="Times New Roman" w:cs="Times New Roman"/>
          <w:b/>
          <w:sz w:val="28"/>
          <w:szCs w:val="28"/>
        </w:rPr>
        <w:t>контрольных (надзорных) органов за 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Pr="002777CD">
        <w:rPr>
          <w:rFonts w:ascii="Times New Roman" w:hAnsi="Times New Roman" w:cs="Times New Roman"/>
          <w:b/>
          <w:sz w:val="28"/>
          <w:szCs w:val="28"/>
        </w:rPr>
        <w:t xml:space="preserve"> квартал 2025 года</w:t>
      </w:r>
    </w:p>
    <w:tbl>
      <w:tblPr>
        <w:tblStyle w:val="a3"/>
        <w:tblpPr w:leftFromText="180" w:rightFromText="180" w:vertAnchor="text" w:horzAnchor="margin" w:tblpY="35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250"/>
        <w:gridCol w:w="1673"/>
        <w:gridCol w:w="3118"/>
        <w:gridCol w:w="2747"/>
        <w:gridCol w:w="1559"/>
        <w:gridCol w:w="2126"/>
        <w:gridCol w:w="1276"/>
        <w:gridCol w:w="1276"/>
      </w:tblGrid>
      <w:tr w:rsidR="00F32DAC" w:rsidRPr="003D7D03" w:rsidTr="00B221C5">
        <w:tc>
          <w:tcPr>
            <w:tcW w:w="534" w:type="dxa"/>
            <w:vAlign w:val="center"/>
          </w:tcPr>
          <w:p w:rsidR="00F32DAC" w:rsidRPr="00344A30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250" w:type="dxa"/>
          </w:tcPr>
          <w:p w:rsidR="00F32DAC" w:rsidRPr="00344A30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Наименование вида федерального государственного контроля (надзора)</w:t>
            </w:r>
          </w:p>
        </w:tc>
        <w:tc>
          <w:tcPr>
            <w:tcW w:w="1673" w:type="dxa"/>
          </w:tcPr>
          <w:p w:rsidR="00225B79" w:rsidRPr="00344A30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44A30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44A30" w:rsidRDefault="00225B79" w:rsidP="000A76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2DAC" w:rsidRPr="00344A30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Структурная единица нормативного правового акта</w:t>
            </w:r>
          </w:p>
        </w:tc>
        <w:tc>
          <w:tcPr>
            <w:tcW w:w="3118" w:type="dxa"/>
            <w:vAlign w:val="center"/>
          </w:tcPr>
          <w:p w:rsidR="00F32DAC" w:rsidRPr="00344A30" w:rsidRDefault="00F32DAC" w:rsidP="00225B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Обжалуемое обязательное требование</w:t>
            </w:r>
          </w:p>
        </w:tc>
        <w:tc>
          <w:tcPr>
            <w:tcW w:w="2747" w:type="dxa"/>
            <w:vAlign w:val="center"/>
          </w:tcPr>
          <w:p w:rsidR="00F32DAC" w:rsidRPr="00344A30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Суть обжалования</w:t>
            </w:r>
          </w:p>
        </w:tc>
        <w:tc>
          <w:tcPr>
            <w:tcW w:w="1559" w:type="dxa"/>
          </w:tcPr>
          <w:p w:rsidR="00225B79" w:rsidRPr="00344A30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44A30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44A30" w:rsidRDefault="00225B79" w:rsidP="000A76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2DAC" w:rsidRPr="00344A30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Результат досудебного обжалования</w:t>
            </w:r>
          </w:p>
        </w:tc>
        <w:tc>
          <w:tcPr>
            <w:tcW w:w="2126" w:type="dxa"/>
            <w:vAlign w:val="center"/>
          </w:tcPr>
          <w:p w:rsidR="00F32DAC" w:rsidRPr="00344A30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Позиция контрольного (надзорного) органа</w:t>
            </w:r>
          </w:p>
        </w:tc>
        <w:tc>
          <w:tcPr>
            <w:tcW w:w="1276" w:type="dxa"/>
            <w:vAlign w:val="center"/>
          </w:tcPr>
          <w:p w:rsidR="00F32DAC" w:rsidRPr="00344A30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Результат судебного обжалования</w:t>
            </w:r>
          </w:p>
        </w:tc>
        <w:tc>
          <w:tcPr>
            <w:tcW w:w="1276" w:type="dxa"/>
            <w:vAlign w:val="center"/>
          </w:tcPr>
          <w:p w:rsidR="00F32DAC" w:rsidRPr="00344A30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 xml:space="preserve">Рекомендации контрольного (надзорного) органа </w:t>
            </w:r>
          </w:p>
        </w:tc>
      </w:tr>
      <w:tr w:rsidR="00D87EBF" w:rsidRPr="003D7D03" w:rsidTr="00B221C5">
        <w:tc>
          <w:tcPr>
            <w:tcW w:w="534" w:type="dxa"/>
          </w:tcPr>
          <w:p w:rsidR="00D87EBF" w:rsidRPr="00344A30" w:rsidRDefault="00BA3568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250" w:type="dxa"/>
          </w:tcPr>
          <w:p w:rsidR="00D87EBF" w:rsidRPr="00344A30" w:rsidRDefault="00D87EBF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качества и безопасности медицинской деятельности</w:t>
            </w:r>
          </w:p>
        </w:tc>
        <w:tc>
          <w:tcPr>
            <w:tcW w:w="1673" w:type="dxa"/>
          </w:tcPr>
          <w:p w:rsidR="00D87EBF" w:rsidRPr="00344A30" w:rsidRDefault="00D87EBF" w:rsidP="00D87E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ч. 1 ст. 33, п. 1 ч. 1 ст. 57 Федерального закона от 31.07.2020 №248-ФЗ</w:t>
            </w:r>
            <w:r w:rsidRPr="00344A30">
              <w:t xml:space="preserve"> </w:t>
            </w: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 xml:space="preserve">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118" w:type="dxa"/>
          </w:tcPr>
          <w:p w:rsidR="00D87EBF" w:rsidRPr="00344A30" w:rsidRDefault="00F5034A" w:rsidP="009F5B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 xml:space="preserve">1. Наличие у контрольного (надзорного) органа сведений о фактах причинения тяжкого вреда здоровью граждан. 2. Экспертом является не имеющий личной заинтересованности в результатах контрольного (надзорного) мероприятия, контрольного (надзорного) действия гражданин, не являющийся индивидуальным предпринимателем, имеющий специальные знания, опыт в соответствующей сфере науки, техники, хозяйственной </w:t>
            </w:r>
            <w:r w:rsidRPr="00344A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деятельности и получивший статус эксперта в соответствии с общими требованиями, установленными Правительством Российской Федерации, в целях привлечения контрольным (надзорным) органом к осуществлению экспертизы.</w:t>
            </w:r>
          </w:p>
        </w:tc>
        <w:tc>
          <w:tcPr>
            <w:tcW w:w="2747" w:type="dxa"/>
          </w:tcPr>
          <w:p w:rsidR="00AE0F20" w:rsidRPr="00344A30" w:rsidRDefault="00CA4A6D" w:rsidP="00CA4A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Внеплановая документарная проверка в отношении контролируемого лица проведена, по его мнению, с грубым нарушением требований к организации и осуществлению государственного контроля (надзора): 1. Отсутствие оснований проведения контрольных (надзорных) мероприятий. 2. Привлечение к проведению контрольного (надзорного) </w:t>
            </w:r>
            <w:r w:rsidRPr="00344A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мероприятия лиц, участие которых не предусмотрено Федеральным </w:t>
            </w:r>
          </w:p>
          <w:p w:rsidR="00D87EBF" w:rsidRPr="00344A30" w:rsidRDefault="00CA4A6D" w:rsidP="00CA4A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законом от 31.07.2020 №248-ФЗ.</w:t>
            </w:r>
          </w:p>
        </w:tc>
        <w:tc>
          <w:tcPr>
            <w:tcW w:w="1559" w:type="dxa"/>
          </w:tcPr>
          <w:p w:rsidR="00D87EBF" w:rsidRPr="00344A30" w:rsidRDefault="008A7F41" w:rsidP="000846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Жалоба оставлена без удовлетворения</w:t>
            </w:r>
          </w:p>
        </w:tc>
        <w:tc>
          <w:tcPr>
            <w:tcW w:w="2126" w:type="dxa"/>
          </w:tcPr>
          <w:p w:rsidR="00D87EBF" w:rsidRPr="00344A30" w:rsidRDefault="00F529B1" w:rsidP="00F529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Требования контролируемого лица  не обоснованные</w:t>
            </w:r>
          </w:p>
        </w:tc>
        <w:tc>
          <w:tcPr>
            <w:tcW w:w="1276" w:type="dxa"/>
          </w:tcPr>
          <w:p w:rsidR="00D87EBF" w:rsidRPr="00344A30" w:rsidRDefault="00F529B1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Информация отсутствует</w:t>
            </w:r>
          </w:p>
        </w:tc>
        <w:tc>
          <w:tcPr>
            <w:tcW w:w="1276" w:type="dxa"/>
          </w:tcPr>
          <w:p w:rsidR="00D87EBF" w:rsidRPr="00344A30" w:rsidRDefault="00F529B1" w:rsidP="001259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Контрольное (надзорное) мероприятие проведено в соответствии с законодательством Российской Федерации</w:t>
            </w:r>
          </w:p>
        </w:tc>
      </w:tr>
      <w:tr w:rsidR="00AE0F20" w:rsidRPr="003D7D03" w:rsidTr="00B221C5">
        <w:tc>
          <w:tcPr>
            <w:tcW w:w="534" w:type="dxa"/>
          </w:tcPr>
          <w:p w:rsidR="00AE0F20" w:rsidRPr="00344A30" w:rsidRDefault="00BA3568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250" w:type="dxa"/>
          </w:tcPr>
          <w:p w:rsidR="00AE0F20" w:rsidRPr="00344A30" w:rsidRDefault="00AE0F20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качества и безопасности медицинской деятельности</w:t>
            </w:r>
          </w:p>
        </w:tc>
        <w:tc>
          <w:tcPr>
            <w:tcW w:w="1673" w:type="dxa"/>
          </w:tcPr>
          <w:p w:rsidR="00AE0F20" w:rsidRPr="00344A30" w:rsidRDefault="00AE0F20" w:rsidP="00AE0F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 xml:space="preserve">п. 21 Порядка оказания медицинской помощи </w:t>
            </w:r>
            <w:r w:rsidR="00AD2851">
              <w:rPr>
                <w:rFonts w:ascii="Times New Roman" w:hAnsi="Times New Roman" w:cs="Times New Roman"/>
                <w:sz w:val="24"/>
                <w:szCs w:val="28"/>
              </w:rPr>
              <w:t>взрослому населению по профилю «терапия»</w:t>
            </w: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 xml:space="preserve">, утвержденного приказом Минздрава России от 15.11.2012 </w:t>
            </w:r>
            <w:r w:rsidR="00AD2851"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 xml:space="preserve">№ 923н, в части несоответствия оснащения терапевтического отделения требованиям п. 23, 30 Приложения </w:t>
            </w:r>
            <w:r w:rsidRPr="00344A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 6 к По</w:t>
            </w:r>
            <w:r w:rsidR="003B5CE2" w:rsidRPr="00344A30">
              <w:rPr>
                <w:rFonts w:ascii="Times New Roman" w:hAnsi="Times New Roman" w:cs="Times New Roman"/>
                <w:sz w:val="24"/>
                <w:szCs w:val="28"/>
              </w:rPr>
              <w:t xml:space="preserve">рядку </w:t>
            </w:r>
            <w:r w:rsidR="00AD2851">
              <w:rPr>
                <w:rFonts w:ascii="Times New Roman" w:hAnsi="Times New Roman" w:cs="Times New Roman"/>
                <w:sz w:val="24"/>
                <w:szCs w:val="28"/>
              </w:rPr>
              <w:t xml:space="preserve">                </w:t>
            </w:r>
            <w:r w:rsidR="003B5CE2" w:rsidRPr="00344A30">
              <w:rPr>
                <w:rFonts w:ascii="Times New Roman" w:hAnsi="Times New Roman" w:cs="Times New Roman"/>
                <w:sz w:val="24"/>
                <w:szCs w:val="28"/>
              </w:rPr>
              <w:t>№ 923н</w:t>
            </w:r>
          </w:p>
        </w:tc>
        <w:tc>
          <w:tcPr>
            <w:tcW w:w="3118" w:type="dxa"/>
          </w:tcPr>
          <w:p w:rsidR="00AE0F20" w:rsidRPr="00344A30" w:rsidRDefault="00AE0F20" w:rsidP="009F5B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Наличие матрасов </w:t>
            </w:r>
            <w:proofErr w:type="spellStart"/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противопролежневых</w:t>
            </w:r>
            <w:proofErr w:type="spellEnd"/>
            <w:r w:rsidRPr="00344A30">
              <w:rPr>
                <w:rFonts w:ascii="Times New Roman" w:hAnsi="Times New Roman" w:cs="Times New Roman"/>
                <w:sz w:val="24"/>
                <w:szCs w:val="28"/>
              </w:rPr>
              <w:t xml:space="preserve"> (1 на 10 коек), кресел туалетных (или ту</w:t>
            </w:r>
            <w:r w:rsidR="003B5CE2" w:rsidRPr="00344A30">
              <w:rPr>
                <w:rFonts w:ascii="Times New Roman" w:hAnsi="Times New Roman" w:cs="Times New Roman"/>
                <w:sz w:val="24"/>
                <w:szCs w:val="28"/>
              </w:rPr>
              <w:t>алетных стульев) (1 на 10 коек)</w:t>
            </w:r>
          </w:p>
        </w:tc>
        <w:tc>
          <w:tcPr>
            <w:tcW w:w="2747" w:type="dxa"/>
          </w:tcPr>
          <w:p w:rsidR="00AE0F20" w:rsidRPr="00344A30" w:rsidRDefault="00AE0F20" w:rsidP="00CA4A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Контролируемое лицо представило информацию и подтверждающие документы о наличии данного медицинского оборудования после завершения сроков вне</w:t>
            </w:r>
            <w:r w:rsidR="003B5CE2" w:rsidRPr="00344A30">
              <w:rPr>
                <w:rFonts w:ascii="Times New Roman" w:hAnsi="Times New Roman" w:cs="Times New Roman"/>
                <w:sz w:val="24"/>
                <w:szCs w:val="28"/>
              </w:rPr>
              <w:t>плановой документарной проверки</w:t>
            </w:r>
          </w:p>
        </w:tc>
        <w:tc>
          <w:tcPr>
            <w:tcW w:w="1559" w:type="dxa"/>
          </w:tcPr>
          <w:p w:rsidR="00AE0F20" w:rsidRPr="00344A30" w:rsidRDefault="00AE0F20" w:rsidP="000846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Представленная контролируемым лицом информация и док</w:t>
            </w:r>
            <w:r w:rsidR="003B5CE2" w:rsidRPr="00344A30">
              <w:rPr>
                <w:rFonts w:ascii="Times New Roman" w:hAnsi="Times New Roman" w:cs="Times New Roman"/>
                <w:sz w:val="24"/>
                <w:szCs w:val="28"/>
              </w:rPr>
              <w:t>ументы приняты, нарушения сняты</w:t>
            </w:r>
          </w:p>
        </w:tc>
        <w:tc>
          <w:tcPr>
            <w:tcW w:w="2126" w:type="dxa"/>
          </w:tcPr>
          <w:p w:rsidR="00AE0F20" w:rsidRPr="00344A30" w:rsidRDefault="00AE0F20" w:rsidP="00F529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Предписание в части указанных пунктов от</w:t>
            </w:r>
            <w:r w:rsidR="003B5CE2" w:rsidRPr="00344A30">
              <w:rPr>
                <w:rFonts w:ascii="Times New Roman" w:hAnsi="Times New Roman" w:cs="Times New Roman"/>
                <w:sz w:val="24"/>
                <w:szCs w:val="28"/>
              </w:rPr>
              <w:t>менено</w:t>
            </w:r>
          </w:p>
        </w:tc>
        <w:tc>
          <w:tcPr>
            <w:tcW w:w="1276" w:type="dxa"/>
          </w:tcPr>
          <w:p w:rsidR="00AE0F20" w:rsidRPr="00344A30" w:rsidRDefault="00AE0F20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Судебное обжалование по данным пунктам не реализовано</w:t>
            </w:r>
          </w:p>
        </w:tc>
        <w:tc>
          <w:tcPr>
            <w:tcW w:w="1276" w:type="dxa"/>
          </w:tcPr>
          <w:p w:rsidR="00AE0F20" w:rsidRPr="00344A30" w:rsidRDefault="00277D7A" w:rsidP="001259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7D7A">
              <w:rPr>
                <w:rFonts w:ascii="Times New Roman" w:hAnsi="Times New Roman" w:cs="Times New Roman"/>
                <w:sz w:val="24"/>
                <w:szCs w:val="28"/>
              </w:rPr>
              <w:t>Предписание в части указанных пунктов отменено</w:t>
            </w:r>
          </w:p>
        </w:tc>
      </w:tr>
      <w:tr w:rsidR="003B5CE2" w:rsidRPr="003D7D03" w:rsidTr="00B221C5">
        <w:tc>
          <w:tcPr>
            <w:tcW w:w="534" w:type="dxa"/>
          </w:tcPr>
          <w:p w:rsidR="003B5CE2" w:rsidRPr="00344A30" w:rsidRDefault="00BA3568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250" w:type="dxa"/>
          </w:tcPr>
          <w:p w:rsidR="003B5CE2" w:rsidRPr="00344A30" w:rsidRDefault="003B5CE2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качества и безопасности медицинской деятельности</w:t>
            </w:r>
          </w:p>
        </w:tc>
        <w:tc>
          <w:tcPr>
            <w:tcW w:w="1673" w:type="dxa"/>
          </w:tcPr>
          <w:p w:rsidR="003B5CE2" w:rsidRPr="00344A30" w:rsidRDefault="00FC1E8E" w:rsidP="00FC1E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11, п. 12 </w:t>
            </w:r>
            <w:r w:rsidRPr="00FC1E8E">
              <w:rPr>
                <w:rFonts w:ascii="Times New Roman" w:hAnsi="Times New Roman" w:cs="Times New Roman"/>
                <w:sz w:val="24"/>
                <w:szCs w:val="28"/>
              </w:rPr>
              <w:t xml:space="preserve"> Порядка оказания медицинской помощи пострадавшим с сочетанными, множественными и изолированными тр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авмами, сопровождающимися шоком, утв. приказом</w:t>
            </w:r>
            <w:r w:rsidRPr="00FC1E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Минздрава России от 15.11.2012 № 927н</w:t>
            </w:r>
            <w:r w:rsidRPr="00FC1E8E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proofErr w:type="spellStart"/>
            <w:r w:rsidRPr="00FC1E8E">
              <w:rPr>
                <w:rFonts w:ascii="Times New Roman" w:hAnsi="Times New Roman" w:cs="Times New Roman"/>
                <w:sz w:val="24"/>
                <w:szCs w:val="28"/>
              </w:rPr>
              <w:t>абз</w:t>
            </w:r>
            <w:proofErr w:type="spellEnd"/>
            <w:r w:rsidRPr="00FC1E8E">
              <w:rPr>
                <w:rFonts w:ascii="Times New Roman" w:hAnsi="Times New Roman" w:cs="Times New Roman"/>
                <w:sz w:val="24"/>
                <w:szCs w:val="28"/>
              </w:rPr>
              <w:t xml:space="preserve">. 2 п. 6 Приложение № 2 к Порядку оказания скорой, в том числе скорой специализированной, медицинской </w:t>
            </w:r>
            <w:r w:rsidRPr="00FC1E8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помощи, утв. приказом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Минздрава России от 20.06.2013 №</w:t>
            </w:r>
            <w:r w:rsidRPr="00FC1E8E">
              <w:rPr>
                <w:rFonts w:ascii="Times New Roman" w:hAnsi="Times New Roman" w:cs="Times New Roman"/>
                <w:sz w:val="24"/>
                <w:szCs w:val="28"/>
              </w:rPr>
              <w:t xml:space="preserve"> 388н</w:t>
            </w:r>
          </w:p>
        </w:tc>
        <w:tc>
          <w:tcPr>
            <w:tcW w:w="3118" w:type="dxa"/>
          </w:tcPr>
          <w:p w:rsidR="003B5CE2" w:rsidRPr="00344A30" w:rsidRDefault="0043006A" w:rsidP="00AF54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006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Бригада скорой медицинской помощи доставляет пострадавших в ближайшую к месту происшествия медицинскую организацию, оказывающую специализированную медицинскую помощь, в которой круглосуточно функционируют: стационарное отделение скорой медицинской помощи (приемное отделение); операционное отделение для противошоковых мероприятий; отделение реанимации и интенсивной терапии; отделения лучевой диагностики с кабинетом компьютерной томографии (кабинета компьютерной томографии) и (или) кабинетом магнитно-резонансной томографии (кабинет магнитно-резонансной томографии); отделения функциональной и ультразвуковой диагностики; отделения </w:t>
            </w:r>
            <w:r w:rsidRPr="0043006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клинической лабораторной диагностики; отделение (кабинет) переливания крови; хирургическое отделение; травматологическое отделение. 12. Пострадавшие доставляются бригадой скорой медицинской помощи в медицинские организации, оказывающие специализированную медицинскую помощь и имеющие в своей структуре дополнительно к указанным в пункте 11 настоящего Порядка круглосуточно функционирующие отделение сочетанной травмы, отделение (кабинет) эндоскопии, отделение (койки) сосудистой хирургии, нейрохирургическое отделение, в случае наличия у пострадавших соответствующих медицинских показаний. абз.2 п.6 </w:t>
            </w:r>
            <w:proofErr w:type="spellStart"/>
            <w:r w:rsidRPr="0043006A">
              <w:rPr>
                <w:rFonts w:ascii="Times New Roman" w:hAnsi="Times New Roman" w:cs="Times New Roman"/>
                <w:sz w:val="24"/>
                <w:szCs w:val="28"/>
              </w:rPr>
              <w:t>прил</w:t>
            </w:r>
            <w:proofErr w:type="spellEnd"/>
            <w:r w:rsidRPr="0043006A">
              <w:rPr>
                <w:rFonts w:ascii="Times New Roman" w:hAnsi="Times New Roman" w:cs="Times New Roman"/>
                <w:sz w:val="24"/>
                <w:szCs w:val="28"/>
              </w:rPr>
              <w:t xml:space="preserve"> №2 388н - время </w:t>
            </w:r>
            <w:proofErr w:type="spellStart"/>
            <w:r w:rsidRPr="0043006A">
              <w:rPr>
                <w:rFonts w:ascii="Times New Roman" w:hAnsi="Times New Roman" w:cs="Times New Roman"/>
                <w:sz w:val="24"/>
                <w:szCs w:val="28"/>
              </w:rPr>
              <w:t>доезда</w:t>
            </w:r>
            <w:proofErr w:type="spellEnd"/>
            <w:r w:rsidRPr="0043006A">
              <w:rPr>
                <w:rFonts w:ascii="Times New Roman" w:hAnsi="Times New Roman" w:cs="Times New Roman"/>
                <w:sz w:val="24"/>
                <w:szCs w:val="28"/>
              </w:rPr>
              <w:t xml:space="preserve"> до пациента выездной бригады скорой медицинской помощи при </w:t>
            </w:r>
            <w:r w:rsidRPr="0043006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оказании скорой медицинской помощи в экстренной форме не должно превышать 20 минут с момента ее вызова</w:t>
            </w:r>
          </w:p>
        </w:tc>
        <w:tc>
          <w:tcPr>
            <w:tcW w:w="2747" w:type="dxa"/>
          </w:tcPr>
          <w:p w:rsidR="003B5CE2" w:rsidRPr="00344A30" w:rsidRDefault="0043006A" w:rsidP="00430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006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 мнению </w:t>
            </w:r>
            <w:proofErr w:type="gramStart"/>
            <w:r w:rsidRPr="0043006A">
              <w:rPr>
                <w:rFonts w:ascii="Times New Roman" w:hAnsi="Times New Roman" w:cs="Times New Roman"/>
                <w:sz w:val="24"/>
                <w:szCs w:val="28"/>
              </w:rPr>
              <w:t>контролируемого лица</w:t>
            </w:r>
            <w:proofErr w:type="gramEnd"/>
            <w:r w:rsidRPr="0043006A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медицинская эвакуация пациента осуществлена согласно приказам о маршрутизации, утв. Министерством здрав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3006A">
              <w:rPr>
                <w:rFonts w:ascii="Times New Roman" w:hAnsi="Times New Roman" w:cs="Times New Roman"/>
                <w:sz w:val="24"/>
                <w:szCs w:val="28"/>
              </w:rPr>
              <w:t xml:space="preserve">охранения Калужской области, и минимальной по времени транспортной доступностью. Время </w:t>
            </w:r>
            <w:proofErr w:type="spellStart"/>
            <w:r w:rsidRPr="0043006A">
              <w:rPr>
                <w:rFonts w:ascii="Times New Roman" w:hAnsi="Times New Roman" w:cs="Times New Roman"/>
                <w:sz w:val="24"/>
                <w:szCs w:val="28"/>
              </w:rPr>
              <w:t>доезда</w:t>
            </w:r>
            <w:proofErr w:type="spellEnd"/>
            <w:r w:rsidRPr="0043006A">
              <w:rPr>
                <w:rFonts w:ascii="Times New Roman" w:hAnsi="Times New Roman" w:cs="Times New Roman"/>
                <w:sz w:val="24"/>
                <w:szCs w:val="28"/>
              </w:rPr>
              <w:t xml:space="preserve"> обосновано удаленностью медицинского учреждения от г. Калуги, пациент находился под наблюдением медицинских специалистов.</w:t>
            </w:r>
          </w:p>
        </w:tc>
        <w:tc>
          <w:tcPr>
            <w:tcW w:w="1559" w:type="dxa"/>
          </w:tcPr>
          <w:p w:rsidR="003B5CE2" w:rsidRPr="00344A30" w:rsidRDefault="007D786D" w:rsidP="000846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786D">
              <w:rPr>
                <w:rFonts w:ascii="Times New Roman" w:hAnsi="Times New Roman" w:cs="Times New Roman"/>
                <w:sz w:val="24"/>
                <w:szCs w:val="28"/>
              </w:rPr>
              <w:t>Пропущен ср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 подачи ж</w:t>
            </w:r>
            <w:r w:rsidRPr="007D786D">
              <w:rPr>
                <w:rFonts w:ascii="Times New Roman" w:hAnsi="Times New Roman" w:cs="Times New Roman"/>
                <w:sz w:val="24"/>
                <w:szCs w:val="28"/>
              </w:rPr>
              <w:t>алобы, в этой связи направ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7D786D">
              <w:rPr>
                <w:rFonts w:ascii="Times New Roman" w:hAnsi="Times New Roman" w:cs="Times New Roman"/>
                <w:sz w:val="24"/>
                <w:szCs w:val="28"/>
              </w:rPr>
              <w:t>ена информация об отказе в ее рассмотрении</w:t>
            </w:r>
          </w:p>
        </w:tc>
        <w:tc>
          <w:tcPr>
            <w:tcW w:w="2126" w:type="dxa"/>
          </w:tcPr>
          <w:p w:rsidR="003B5CE2" w:rsidRPr="00344A30" w:rsidRDefault="00857255" w:rsidP="00F529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57255">
              <w:rPr>
                <w:rFonts w:ascii="Times New Roman" w:hAnsi="Times New Roman" w:cs="Times New Roman"/>
                <w:sz w:val="24"/>
                <w:szCs w:val="28"/>
              </w:rPr>
              <w:t>Не осуществлена эвакуация пациента в многопрофильное отделение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57255">
              <w:rPr>
                <w:rFonts w:ascii="Times New Roman" w:hAnsi="Times New Roman" w:cs="Times New Roman"/>
                <w:sz w:val="24"/>
                <w:szCs w:val="28"/>
              </w:rPr>
              <w:t>(первый вызов СМП). С учетом состояния пациента данный вызов относился к категории экстренных (второй вызов СМП). Решения и действия, принятые сотрудниками территориального органа в ходе проведения проверки, считаем правомерными.</w:t>
            </w:r>
          </w:p>
        </w:tc>
        <w:tc>
          <w:tcPr>
            <w:tcW w:w="1276" w:type="dxa"/>
          </w:tcPr>
          <w:p w:rsidR="003B5CE2" w:rsidRPr="00344A30" w:rsidRDefault="00114369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369">
              <w:rPr>
                <w:rFonts w:ascii="Times New Roman" w:hAnsi="Times New Roman" w:cs="Times New Roman"/>
                <w:sz w:val="24"/>
                <w:szCs w:val="28"/>
              </w:rPr>
              <w:t>В судебные органы не обращались</w:t>
            </w:r>
          </w:p>
        </w:tc>
        <w:tc>
          <w:tcPr>
            <w:tcW w:w="1276" w:type="dxa"/>
          </w:tcPr>
          <w:p w:rsidR="003B5CE2" w:rsidRPr="00344A30" w:rsidRDefault="00114369" w:rsidP="001259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369">
              <w:rPr>
                <w:rFonts w:ascii="Times New Roman" w:hAnsi="Times New Roman" w:cs="Times New Roman"/>
                <w:sz w:val="24"/>
                <w:szCs w:val="28"/>
              </w:rPr>
              <w:t>Жалоба обоснована</w:t>
            </w:r>
          </w:p>
        </w:tc>
      </w:tr>
      <w:tr w:rsidR="000133DE" w:rsidRPr="003D7D03" w:rsidTr="00B221C5">
        <w:tc>
          <w:tcPr>
            <w:tcW w:w="534" w:type="dxa"/>
          </w:tcPr>
          <w:p w:rsidR="000133DE" w:rsidRPr="003D7D03" w:rsidRDefault="000133D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1250" w:type="dxa"/>
          </w:tcPr>
          <w:p w:rsidR="000133DE" w:rsidRPr="003D7D03" w:rsidRDefault="000133D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за обращением медицинских изделий</w:t>
            </w:r>
          </w:p>
        </w:tc>
        <w:tc>
          <w:tcPr>
            <w:tcW w:w="1673" w:type="dxa"/>
          </w:tcPr>
          <w:p w:rsidR="000133DE" w:rsidRPr="003D7D03" w:rsidRDefault="00F97F6A" w:rsidP="00F97F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7F6A">
              <w:rPr>
                <w:rFonts w:ascii="Times New Roman" w:hAnsi="Times New Roman" w:cs="Times New Roman"/>
                <w:sz w:val="24"/>
                <w:szCs w:val="28"/>
              </w:rPr>
              <w:t>ч.3, 4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97F6A">
              <w:rPr>
                <w:rFonts w:ascii="Times New Roman" w:hAnsi="Times New Roman" w:cs="Times New Roman"/>
                <w:sz w:val="24"/>
                <w:szCs w:val="28"/>
              </w:rPr>
              <w:t xml:space="preserve"> 38 Федерального закона от 21.11.2023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</w:t>
            </w:r>
            <w:r w:rsidRPr="00F97F6A">
              <w:rPr>
                <w:rFonts w:ascii="Times New Roman" w:hAnsi="Times New Roman" w:cs="Times New Roman"/>
                <w:sz w:val="24"/>
                <w:szCs w:val="28"/>
              </w:rPr>
              <w:t>№ 323-ФЗ «Об основах охраны здоровья граждан в Российской Федерации»</w:t>
            </w:r>
          </w:p>
        </w:tc>
        <w:tc>
          <w:tcPr>
            <w:tcW w:w="3118" w:type="dxa"/>
          </w:tcPr>
          <w:p w:rsidR="000133DE" w:rsidRPr="003D7D03" w:rsidRDefault="00F97F6A" w:rsidP="00952B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Контролируемое лицо</w:t>
            </w:r>
            <w:r w:rsidRPr="00F97F6A">
              <w:rPr>
                <w:rFonts w:ascii="Times New Roman" w:hAnsi="Times New Roman" w:cs="Times New Roman"/>
                <w:sz w:val="24"/>
                <w:szCs w:val="28"/>
              </w:rPr>
              <w:t xml:space="preserve"> допустило обращение (применение и эксплуатацию) незарегистрированного медицинского изделия «SIEMENS MAGNETOM </w:t>
            </w:r>
            <w:proofErr w:type="spellStart"/>
            <w:r w:rsidRPr="00F97F6A">
              <w:rPr>
                <w:rFonts w:ascii="Times New Roman" w:hAnsi="Times New Roman" w:cs="Times New Roman"/>
                <w:sz w:val="24"/>
                <w:szCs w:val="28"/>
              </w:rPr>
              <w:t>Symphony</w:t>
            </w:r>
            <w:proofErr w:type="spellEnd"/>
            <w:r w:rsidRPr="00F97F6A">
              <w:rPr>
                <w:rFonts w:ascii="Times New Roman" w:hAnsi="Times New Roman" w:cs="Times New Roman"/>
                <w:sz w:val="24"/>
                <w:szCs w:val="28"/>
              </w:rPr>
              <w:t xml:space="preserve">, «SERIAL/LOT </w:t>
            </w:r>
            <w:proofErr w:type="spellStart"/>
            <w:r w:rsidRPr="00F97F6A">
              <w:rPr>
                <w:rFonts w:ascii="Times New Roman" w:hAnsi="Times New Roman" w:cs="Times New Roman"/>
                <w:sz w:val="24"/>
                <w:szCs w:val="28"/>
              </w:rPr>
              <w:t>No</w:t>
            </w:r>
            <w:proofErr w:type="spellEnd"/>
            <w:r w:rsidRPr="00F97F6A">
              <w:rPr>
                <w:rFonts w:ascii="Times New Roman" w:hAnsi="Times New Roman" w:cs="Times New Roman"/>
                <w:sz w:val="24"/>
                <w:szCs w:val="28"/>
              </w:rPr>
              <w:t>.: 13577S01», «MODEL NO.: 1Р 4760265 K2210» или «</w:t>
            </w:r>
            <w:proofErr w:type="spellStart"/>
            <w:r w:rsidRPr="00F97F6A">
              <w:rPr>
                <w:rFonts w:ascii="Times New Roman" w:hAnsi="Times New Roman" w:cs="Times New Roman"/>
                <w:sz w:val="24"/>
                <w:szCs w:val="28"/>
              </w:rPr>
              <w:t>Series</w:t>
            </w:r>
            <w:proofErr w:type="spellEnd"/>
            <w:r w:rsidRPr="00F97F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97F6A">
              <w:rPr>
                <w:rFonts w:ascii="Times New Roman" w:hAnsi="Times New Roman" w:cs="Times New Roman"/>
                <w:sz w:val="24"/>
                <w:szCs w:val="28"/>
              </w:rPr>
              <w:t>Number</w:t>
            </w:r>
            <w:proofErr w:type="spellEnd"/>
            <w:r w:rsidRPr="00F97F6A">
              <w:rPr>
                <w:rFonts w:ascii="Times New Roman" w:hAnsi="Times New Roman" w:cs="Times New Roman"/>
                <w:sz w:val="24"/>
                <w:szCs w:val="28"/>
              </w:rPr>
              <w:t xml:space="preserve"> 13577», дата производства не указана, производства «Сименс АГ», Германия, установленного в специализированном модуле с RF кабиной с внутренней отделкой для стационарного размещения магнитно-резонансного томографа, представляющего собой полуприцеп-фургон с колесами</w:t>
            </w:r>
          </w:p>
        </w:tc>
        <w:tc>
          <w:tcPr>
            <w:tcW w:w="2747" w:type="dxa"/>
          </w:tcPr>
          <w:p w:rsidR="00DE70C1" w:rsidRDefault="00850057" w:rsidP="00DE70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Контролируемое лицо осуществляет медицинскую деятельность по проведению магнитно-резонансной томографии с использованием </w:t>
            </w:r>
            <w:r w:rsidRPr="003C389F">
              <w:rPr>
                <w:rFonts w:ascii="Times New Roman" w:hAnsi="Times New Roman" w:cs="Times New Roman"/>
                <w:sz w:val="24"/>
                <w:szCs w:val="28"/>
              </w:rPr>
              <w:t xml:space="preserve">томографа магнитно-резонансного MAGNETOM с принадлежностями, в исполнении «SIEMENS MAGNETOM </w:t>
            </w:r>
            <w:proofErr w:type="spellStart"/>
            <w:r w:rsidRPr="003C389F">
              <w:rPr>
                <w:rFonts w:ascii="Times New Roman" w:hAnsi="Times New Roman" w:cs="Times New Roman"/>
                <w:sz w:val="24"/>
                <w:szCs w:val="28"/>
              </w:rPr>
              <w:t>Symphony</w:t>
            </w:r>
            <w:proofErr w:type="spellEnd"/>
            <w:r w:rsidRPr="003C389F">
              <w:rPr>
                <w:rFonts w:ascii="Times New Roman" w:hAnsi="Times New Roman" w:cs="Times New Roman"/>
                <w:sz w:val="24"/>
                <w:szCs w:val="28"/>
              </w:rPr>
              <w:t xml:space="preserve">, «SERIAL/LOT </w:t>
            </w:r>
            <w:proofErr w:type="spellStart"/>
            <w:r w:rsidRPr="003C389F">
              <w:rPr>
                <w:rFonts w:ascii="Times New Roman" w:hAnsi="Times New Roman" w:cs="Times New Roman"/>
                <w:sz w:val="24"/>
                <w:szCs w:val="28"/>
              </w:rPr>
              <w:t>No</w:t>
            </w:r>
            <w:proofErr w:type="spellEnd"/>
            <w:r w:rsidRPr="003C389F">
              <w:rPr>
                <w:rFonts w:ascii="Times New Roman" w:hAnsi="Times New Roman" w:cs="Times New Roman"/>
                <w:sz w:val="24"/>
                <w:szCs w:val="28"/>
              </w:rPr>
              <w:t>.: 13577S01», «MODEL NO.: 1P 4760265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K2210» или «</w:t>
            </w:r>
            <w:proofErr w:type="spellStart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>Series</w:t>
            </w:r>
            <w:proofErr w:type="spellEnd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>Number</w:t>
            </w:r>
            <w:proofErr w:type="spellEnd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13577», дата производства не указана, производства «Сименс АГ», Германия. Сотрудниками Территориального органа Росздравнадзора проведен внеплановый выборочный контроль в 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отношении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>онтролируемог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лиц</w:t>
            </w:r>
            <w:r w:rsidR="00DE70C1">
              <w:rPr>
                <w:rFonts w:ascii="Times New Roman" w:hAnsi="Times New Roman" w:cs="Times New Roman"/>
                <w:sz w:val="24"/>
                <w:szCs w:val="28"/>
              </w:rPr>
              <w:t>а, в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ходе </w:t>
            </w:r>
            <w:r w:rsidR="00DE70C1">
              <w:rPr>
                <w:rFonts w:ascii="Times New Roman" w:hAnsi="Times New Roman" w:cs="Times New Roman"/>
                <w:sz w:val="24"/>
                <w:szCs w:val="28"/>
              </w:rPr>
              <w:t>которого выявлены нарушения, выдано предписание.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133DE" w:rsidRPr="003D7D03" w:rsidRDefault="00850057" w:rsidP="003C38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С данным </w:t>
            </w:r>
            <w:proofErr w:type="gramStart"/>
            <w:r w:rsidR="00DE70C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редписанием </w:t>
            </w:r>
            <w:r w:rsidR="00DE70C1">
              <w:t xml:space="preserve"> </w:t>
            </w:r>
            <w:r w:rsidR="00DE70C1" w:rsidRPr="00DE70C1">
              <w:rPr>
                <w:rFonts w:ascii="Times New Roman" w:hAnsi="Times New Roman" w:cs="Times New Roman"/>
                <w:sz w:val="24"/>
                <w:szCs w:val="28"/>
              </w:rPr>
              <w:t>контролируемо</w:t>
            </w:r>
            <w:r w:rsidR="00DE70C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proofErr w:type="gramEnd"/>
            <w:r w:rsidR="00DE70C1" w:rsidRPr="00DE70C1">
              <w:rPr>
                <w:rFonts w:ascii="Times New Roman" w:hAnsi="Times New Roman" w:cs="Times New Roman"/>
                <w:sz w:val="24"/>
                <w:szCs w:val="28"/>
              </w:rPr>
              <w:t xml:space="preserve"> лиц</w:t>
            </w:r>
            <w:r w:rsidR="00DE70C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DE70C1" w:rsidRPr="00DE70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н</w:t>
            </w:r>
            <w:r w:rsidR="003C389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согласно по следующим основаниям. В основание предписания положено отрицательное заключение ФГБУ «ВНИИИМТ» Росздравнадзора по результатам экспертизы качества, эффективности и безопасности при проведении государственного контроля за обращением медицинского изделия от 02.09.2024 No13/Г3-24-2963/01 (в редакции от 10 сентября 2024 года. В ходе выборочного контроля, установлен факт обращения в </w:t>
            </w:r>
            <w:r w:rsidR="003C389F">
              <w:rPr>
                <w:rFonts w:ascii="Times New Roman" w:hAnsi="Times New Roman" w:cs="Times New Roman"/>
                <w:sz w:val="24"/>
                <w:szCs w:val="28"/>
              </w:rPr>
              <w:t xml:space="preserve">контролируемым лицом 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медицинского изделия «SIEMENS MAGNETOM </w:t>
            </w:r>
            <w:proofErr w:type="spellStart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>Symphony</w:t>
            </w:r>
            <w:proofErr w:type="spellEnd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, «SERIAL/LOT </w:t>
            </w:r>
            <w:proofErr w:type="spellStart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>No</w:t>
            </w:r>
            <w:proofErr w:type="spellEnd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>.: 13577S01», «MODEL NO.: 1P 4760265 K2210» или «</w:t>
            </w:r>
            <w:proofErr w:type="spellStart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>Series</w:t>
            </w:r>
            <w:proofErr w:type="spellEnd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>Number</w:t>
            </w:r>
            <w:proofErr w:type="spellEnd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13577», не зарегистрированного в соответствии с требованиями законодательства Российской Федерации. Должностными лицами</w:t>
            </w:r>
            <w:r w:rsidR="003C389F">
              <w:rPr>
                <w:rFonts w:ascii="Times New Roman" w:hAnsi="Times New Roman" w:cs="Times New Roman"/>
                <w:sz w:val="24"/>
                <w:szCs w:val="28"/>
              </w:rPr>
              <w:t>, по мнению контролируемого лица,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не проверено данное заключение и подход в его толковании является формальным, что недопустимо для данной категории дел. </w:t>
            </w:r>
          </w:p>
        </w:tc>
        <w:tc>
          <w:tcPr>
            <w:tcW w:w="1559" w:type="dxa"/>
          </w:tcPr>
          <w:p w:rsidR="000133DE" w:rsidRPr="003D7D03" w:rsidRDefault="00B221C5" w:rsidP="00B221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21C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Жалоба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контролируемого лица</w:t>
            </w:r>
            <w:r w:rsidRPr="00B221C5">
              <w:rPr>
                <w:rFonts w:ascii="Times New Roman" w:hAnsi="Times New Roman" w:cs="Times New Roman"/>
                <w:sz w:val="24"/>
                <w:szCs w:val="28"/>
              </w:rPr>
              <w:t xml:space="preserve"> оставлена без удовлетворения.</w:t>
            </w:r>
          </w:p>
        </w:tc>
        <w:tc>
          <w:tcPr>
            <w:tcW w:w="2126" w:type="dxa"/>
          </w:tcPr>
          <w:p w:rsidR="000133DE" w:rsidRPr="003D7D03" w:rsidRDefault="00B221C5" w:rsidP="00C169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21C5">
              <w:rPr>
                <w:rFonts w:ascii="Times New Roman" w:hAnsi="Times New Roman" w:cs="Times New Roman"/>
                <w:sz w:val="24"/>
                <w:szCs w:val="28"/>
              </w:rPr>
              <w:t>Требования контролируемого лица  не обоснованные</w:t>
            </w:r>
          </w:p>
        </w:tc>
        <w:tc>
          <w:tcPr>
            <w:tcW w:w="1276" w:type="dxa"/>
          </w:tcPr>
          <w:p w:rsidR="000133DE" w:rsidRPr="003D7D03" w:rsidRDefault="00B221C5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21C5">
              <w:rPr>
                <w:rFonts w:ascii="Times New Roman" w:hAnsi="Times New Roman" w:cs="Times New Roman"/>
                <w:sz w:val="24"/>
                <w:szCs w:val="28"/>
              </w:rPr>
              <w:t xml:space="preserve">Заявление </w:t>
            </w:r>
            <w:r>
              <w:t xml:space="preserve"> </w:t>
            </w:r>
            <w:r w:rsidRPr="00B221C5">
              <w:rPr>
                <w:rFonts w:ascii="Times New Roman" w:hAnsi="Times New Roman" w:cs="Times New Roman"/>
                <w:sz w:val="24"/>
                <w:szCs w:val="28"/>
              </w:rPr>
              <w:t>контролируемого лица  принято к производству Арбитражным судом Ульяновской области, очередное заседание назначено на 11.02.2025</w:t>
            </w:r>
          </w:p>
        </w:tc>
        <w:tc>
          <w:tcPr>
            <w:tcW w:w="1276" w:type="dxa"/>
          </w:tcPr>
          <w:p w:rsidR="000133DE" w:rsidRPr="003D7D03" w:rsidRDefault="00B221C5" w:rsidP="00AB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0AB">
              <w:rPr>
                <w:rFonts w:ascii="Times New Roman" w:hAnsi="Times New Roman" w:cs="Times New Roman"/>
                <w:sz w:val="24"/>
                <w:szCs w:val="24"/>
              </w:rPr>
              <w:t>Необходимо использование медицинских изделий, зарегистрированных в соответствии с законодательством Российской Федерации</w:t>
            </w:r>
          </w:p>
        </w:tc>
      </w:tr>
      <w:tr w:rsidR="001D3A76" w:rsidRPr="003D7D03" w:rsidTr="00B221C5">
        <w:tc>
          <w:tcPr>
            <w:tcW w:w="534" w:type="dxa"/>
          </w:tcPr>
          <w:p w:rsidR="001D3A76" w:rsidRPr="003D7D03" w:rsidRDefault="00352BCE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  <w:r w:rsidR="000212FE" w:rsidRPr="003D7D0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1D3A76" w:rsidRPr="003D7D03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контроль (надзор) в сфере обращения биомедицинских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клеточных продуктов</w:t>
            </w:r>
          </w:p>
        </w:tc>
        <w:tc>
          <w:tcPr>
            <w:tcW w:w="1673" w:type="dxa"/>
          </w:tcPr>
          <w:p w:rsidR="001D3A76" w:rsidRPr="003D7D03" w:rsidRDefault="001D3A76" w:rsidP="009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Жалобы контролируемых лиц, поданных в порядке досудебного обжалования на решения Росздравнадзора и территориаль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органов Росздравнадзора, действия (бездействие) должностных лиц в 202</w:t>
            </w:r>
            <w:r w:rsidR="00950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3118" w:type="dxa"/>
          </w:tcPr>
          <w:p w:rsidR="001D3A76" w:rsidRPr="003D7D03" w:rsidRDefault="001D3A76" w:rsidP="009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950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2747" w:type="dxa"/>
          </w:tcPr>
          <w:p w:rsidR="001D3A76" w:rsidRPr="003D7D03" w:rsidRDefault="001D3A76" w:rsidP="009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лиц в 202</w:t>
            </w:r>
            <w:r w:rsidR="00950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1559" w:type="dxa"/>
          </w:tcPr>
          <w:p w:rsidR="001D3A76" w:rsidRPr="003D7D03" w:rsidRDefault="001D3A76" w:rsidP="009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Жалобы контролируемых лиц, поданных в порядке досудебного обжалования на решения Росздравнадзора и территориал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 органов Росздравнадзора, действия (бездействие) должностных лиц в 202</w:t>
            </w:r>
            <w:r w:rsidR="00950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году не поступали</w:t>
            </w:r>
          </w:p>
        </w:tc>
        <w:tc>
          <w:tcPr>
            <w:tcW w:w="2126" w:type="dxa"/>
          </w:tcPr>
          <w:p w:rsidR="001D3A76" w:rsidRPr="003D7D03" w:rsidRDefault="001D3A76" w:rsidP="009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Жалобы контролируемых лиц, поданных в порядке досудебного обжалования на решения Росздравнадзора и территориальных органов Росздравнадзора,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(бездействие) должностных лиц в 202</w:t>
            </w:r>
            <w:r w:rsidR="00950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1276" w:type="dxa"/>
          </w:tcPr>
          <w:p w:rsidR="001D3A76" w:rsidRPr="003D7D03" w:rsidRDefault="001D3A76" w:rsidP="009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Жалобы контролируемых лиц, поданных в порядке досудебного обжалования на решения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Росздравнадзора и территориальных органов Росздравнадзора, действия (бездействие) должностных лиц в 202</w:t>
            </w:r>
            <w:r w:rsidR="00950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1276" w:type="dxa"/>
          </w:tcPr>
          <w:p w:rsidR="001D3A76" w:rsidRPr="003D7D03" w:rsidRDefault="001D3A76" w:rsidP="009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Жалобы контролируемых лиц, поданных в порядке досудебного обжалования на решения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Росздравнадзора и территориальных органов Росздравнадзора, действия (бездействие) должностных лиц в 202</w:t>
            </w:r>
            <w:r w:rsidR="00950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352BCE" w:rsidRPr="003D7D03" w:rsidTr="00B221C5">
        <w:tc>
          <w:tcPr>
            <w:tcW w:w="534" w:type="dxa"/>
          </w:tcPr>
          <w:p w:rsidR="00352BCE" w:rsidRPr="003D7D03" w:rsidRDefault="00352BCE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1250" w:type="dxa"/>
          </w:tcPr>
          <w:p w:rsidR="00352BCE" w:rsidRPr="003D7D03" w:rsidRDefault="00352BCE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C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в сфере обращения лекарственных средств</w:t>
            </w:r>
          </w:p>
        </w:tc>
        <w:tc>
          <w:tcPr>
            <w:tcW w:w="1673" w:type="dxa"/>
          </w:tcPr>
          <w:p w:rsidR="00352BCE" w:rsidRPr="003D7D03" w:rsidRDefault="00352BCE" w:rsidP="00CC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CE">
              <w:rPr>
                <w:rFonts w:ascii="Times New Roman" w:hAnsi="Times New Roman" w:cs="Times New Roman"/>
                <w:sz w:val="24"/>
                <w:szCs w:val="24"/>
              </w:rPr>
              <w:t xml:space="preserve">п.3 </w:t>
            </w:r>
            <w:r w:rsidR="00842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287D" w:rsidRPr="00352BCE">
              <w:rPr>
                <w:rFonts w:ascii="Times New Roman" w:hAnsi="Times New Roman" w:cs="Times New Roman"/>
                <w:sz w:val="24"/>
                <w:szCs w:val="24"/>
              </w:rPr>
              <w:t xml:space="preserve">еречня индикаторов риска нарушения обязательных требований при осуществлении федерального государственного контроля (надзора) в сфере обращения лекарственных средств для </w:t>
            </w:r>
            <w:r w:rsidR="0084287D" w:rsidRPr="00352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применения</w:t>
            </w:r>
            <w:r w:rsidR="0084287D">
              <w:rPr>
                <w:rFonts w:ascii="Times New Roman" w:hAnsi="Times New Roman" w:cs="Times New Roman"/>
                <w:sz w:val="24"/>
                <w:szCs w:val="24"/>
              </w:rPr>
              <w:t>, утвержденного</w:t>
            </w:r>
            <w:r w:rsidR="00CC390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52BCE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CC390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52BCE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от 07.12.2021 </w:t>
            </w:r>
            <w:r w:rsidR="00CC39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2BCE">
              <w:rPr>
                <w:rFonts w:ascii="Times New Roman" w:hAnsi="Times New Roman" w:cs="Times New Roman"/>
                <w:sz w:val="24"/>
                <w:szCs w:val="24"/>
              </w:rPr>
              <w:t xml:space="preserve"> 1130н </w:t>
            </w:r>
          </w:p>
        </w:tc>
        <w:tc>
          <w:tcPr>
            <w:tcW w:w="3118" w:type="dxa"/>
          </w:tcPr>
          <w:p w:rsidR="00352BCE" w:rsidRPr="003D7D03" w:rsidRDefault="0084287D" w:rsidP="009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Двукратное и более превышение средних показателей отпуска контролируемым лицом лекарственных препаратов, подлежащих предметно-количественному учету, в сравнении с субъектами обращения лекарственных средств, осуществляющими розничную торговлю лекарственными препаратами, находящимися в том же субъекте Российской Федерации, за квартал по отношению к предшествующему </w:t>
            </w:r>
            <w:r w:rsidRPr="00842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кварталу, по данным системы мониторинга движения лекарственных препаратов для медицинского применения (далее - система мониторинга).</w:t>
            </w:r>
          </w:p>
        </w:tc>
        <w:tc>
          <w:tcPr>
            <w:tcW w:w="2747" w:type="dxa"/>
          </w:tcPr>
          <w:p w:rsidR="00352BCE" w:rsidRPr="003D7D03" w:rsidRDefault="00CA7E9A" w:rsidP="00C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Контролируемое лицо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 xml:space="preserve"> не согласно с решением о проведении внеплановой выездной проверки в связи с тем, что во II квартале 2024 </w:t>
            </w:r>
            <w:proofErr w:type="gramStart"/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7E9A">
              <w:rPr>
                <w:rFonts w:ascii="Times New Roman" w:hAnsi="Times New Roman" w:cs="Times New Roman"/>
                <w:sz w:val="24"/>
                <w:szCs w:val="24"/>
              </w:rPr>
              <w:t>онтролируемое</w:t>
            </w:r>
            <w:proofErr w:type="gramEnd"/>
            <w:r w:rsidRPr="00CA7E9A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>произвело отпуск лекарственных препаратов с МНН «</w:t>
            </w:r>
            <w:proofErr w:type="spellStart"/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  <w:proofErr w:type="spellEnd"/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>» в количестве 22 упаковки в аптеке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 xml:space="preserve">по причине осуществления розничной фармацевтической деятельности не полный второй квартал 2024 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года. Лицензия на осуществление розничной фармацевтической деятельности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7E9A">
              <w:rPr>
                <w:rFonts w:ascii="Times New Roman" w:hAnsi="Times New Roman" w:cs="Times New Roman"/>
                <w:sz w:val="24"/>
                <w:szCs w:val="24"/>
              </w:rPr>
              <w:t>онтролируем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CA7E9A">
              <w:rPr>
                <w:rFonts w:ascii="Times New Roman" w:hAnsi="Times New Roman" w:cs="Times New Roman"/>
                <w:sz w:val="24"/>
                <w:szCs w:val="24"/>
              </w:rPr>
              <w:t xml:space="preserve">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7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>получена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 xml:space="preserve">2024, а лицензия на осуществление розничной фармацевтической деятельности по месту осуществления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получена 07.05.2024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 xml:space="preserve">. Таким образом, согласно пояснению юридического </w:t>
            </w:r>
            <w:proofErr w:type="gramStart"/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7E9A">
              <w:rPr>
                <w:rFonts w:ascii="Times New Roman" w:hAnsi="Times New Roman" w:cs="Times New Roman"/>
                <w:sz w:val="24"/>
                <w:szCs w:val="24"/>
              </w:rPr>
              <w:t>онтролируем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gramEnd"/>
            <w:r w:rsidRPr="00CA7E9A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>фактически осуществлял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 xml:space="preserve"> розничную фармацевтическую деятельность с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>2024, что составляет не полный квартал, в связи с чем расчет индикатора риска произведен неверн</w:t>
            </w:r>
            <w:r w:rsidR="005A59D9">
              <w:rPr>
                <w:rFonts w:ascii="Times New Roman" w:hAnsi="Times New Roman" w:cs="Times New Roman"/>
                <w:sz w:val="24"/>
                <w:szCs w:val="24"/>
              </w:rPr>
              <w:t>о и не применим в данном случае</w:t>
            </w:r>
          </w:p>
        </w:tc>
        <w:tc>
          <w:tcPr>
            <w:tcW w:w="1559" w:type="dxa"/>
          </w:tcPr>
          <w:p w:rsidR="00822A62" w:rsidRDefault="00822A62" w:rsidP="0082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Жалоба на р</w:t>
            </w:r>
            <w:r w:rsidRPr="00822A62">
              <w:rPr>
                <w:rFonts w:ascii="Times New Roman" w:hAnsi="Times New Roman" w:cs="Times New Roman"/>
                <w:sz w:val="24"/>
                <w:szCs w:val="24"/>
              </w:rPr>
              <w:t xml:space="preserve">ешение о проведении проверки Территориального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Росздравнадзора</w:t>
            </w:r>
          </w:p>
          <w:p w:rsidR="00352BCE" w:rsidRPr="003D7D03" w:rsidRDefault="00822A62" w:rsidP="0082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Федерального государственного контроля в сфере обращения лекарственных средств- </w:t>
            </w:r>
            <w:r w:rsidRPr="00822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оставлена без удовлетворения</w:t>
            </w:r>
          </w:p>
        </w:tc>
        <w:tc>
          <w:tcPr>
            <w:tcW w:w="2126" w:type="dxa"/>
          </w:tcPr>
          <w:p w:rsidR="00352BCE" w:rsidRPr="003D7D03" w:rsidRDefault="00987747" w:rsidP="0098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Индикатор риска - это автоматическая фиксация сведений в ФГИС МДЛП, сведения размещаются в разделе «АНАЛИТИКА. ОТЧЕТЫ. ИНДИКАТОР РИСКА №3», В разделе: Отчет по сводным показателям реализации количества упаковок ЛП с </w:t>
            </w:r>
            <w:r w:rsidRPr="00987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МНН в разрезе участника осуществляющего розничную торговлю учитывался: Средний показатель по Субъекту РФ (Хабаровский край) среднее значение за 2 квартал, и сравнение его со средним показателем по контролируемому лицу, который составил 2,09 за 3 квартал, таким образом, учитывался вывод из оборота контролируемым лицом лекарственного препарата с МНН «</w:t>
            </w:r>
            <w:proofErr w:type="spellStart"/>
            <w:r w:rsidRPr="00987747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  <w:proofErr w:type="spellEnd"/>
            <w:r w:rsidRPr="00987747">
              <w:rPr>
                <w:rFonts w:ascii="Times New Roman" w:hAnsi="Times New Roman" w:cs="Times New Roman"/>
                <w:sz w:val="24"/>
                <w:szCs w:val="24"/>
              </w:rPr>
              <w:t xml:space="preserve">» за 3 квартал 2024 года. </w:t>
            </w:r>
          </w:p>
        </w:tc>
        <w:tc>
          <w:tcPr>
            <w:tcW w:w="1276" w:type="dxa"/>
          </w:tcPr>
          <w:p w:rsidR="00352BCE" w:rsidRPr="003D7D03" w:rsidRDefault="00987747" w:rsidP="0098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ебные органы</w:t>
            </w:r>
            <w:r w:rsidRPr="00987747">
              <w:rPr>
                <w:rFonts w:ascii="Times New Roman" w:hAnsi="Times New Roman" w:cs="Times New Roman"/>
                <w:sz w:val="24"/>
                <w:szCs w:val="24"/>
              </w:rPr>
              <w:t xml:space="preserve"> не обращались</w:t>
            </w:r>
          </w:p>
        </w:tc>
        <w:tc>
          <w:tcPr>
            <w:tcW w:w="1276" w:type="dxa"/>
          </w:tcPr>
          <w:p w:rsidR="00352BCE" w:rsidRPr="003D7D03" w:rsidRDefault="00987747" w:rsidP="009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747">
              <w:rPr>
                <w:rFonts w:ascii="Times New Roman" w:hAnsi="Times New Roman" w:cs="Times New Roman"/>
                <w:sz w:val="24"/>
                <w:szCs w:val="24"/>
              </w:rPr>
              <w:t>зучение нормативно-правовых актов в сфере оборота лекарственных средств</w:t>
            </w:r>
          </w:p>
        </w:tc>
      </w:tr>
    </w:tbl>
    <w:p w:rsidR="00F32DAC" w:rsidRDefault="00F32DAC" w:rsidP="00F32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325" w:rsidRPr="00CD1E99" w:rsidRDefault="001069EB" w:rsidP="00F31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</w:p>
    <w:sectPr w:rsidR="009C7325" w:rsidRPr="00CD1E99" w:rsidSect="0048153B">
      <w:headerReference w:type="default" r:id="rId6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DE3" w:rsidRDefault="00011DE3" w:rsidP="0048153B">
      <w:pPr>
        <w:spacing w:after="0" w:line="240" w:lineRule="auto"/>
      </w:pPr>
      <w:r>
        <w:separator/>
      </w:r>
    </w:p>
  </w:endnote>
  <w:endnote w:type="continuationSeparator" w:id="0">
    <w:p w:rsidR="00011DE3" w:rsidRDefault="00011DE3" w:rsidP="0048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DE3" w:rsidRDefault="00011DE3" w:rsidP="0048153B">
      <w:pPr>
        <w:spacing w:after="0" w:line="240" w:lineRule="auto"/>
      </w:pPr>
      <w:r>
        <w:separator/>
      </w:r>
    </w:p>
  </w:footnote>
  <w:footnote w:type="continuationSeparator" w:id="0">
    <w:p w:rsidR="00011DE3" w:rsidRDefault="00011DE3" w:rsidP="0048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815417"/>
      <w:docPartObj>
        <w:docPartGallery w:val="Page Numbers (Top of Page)"/>
        <w:docPartUnique/>
      </w:docPartObj>
    </w:sdtPr>
    <w:sdtEndPr/>
    <w:sdtContent>
      <w:p w:rsidR="0048153B" w:rsidRDefault="0048153B" w:rsidP="0048153B">
        <w:pPr>
          <w:pStyle w:val="a5"/>
          <w:jc w:val="center"/>
        </w:pPr>
        <w:r w:rsidRPr="0048153B">
          <w:rPr>
            <w:rFonts w:ascii="Times New Roman" w:hAnsi="Times New Roman" w:cs="Times New Roman"/>
            <w:sz w:val="28"/>
          </w:rPr>
          <w:fldChar w:fldCharType="begin"/>
        </w:r>
        <w:r w:rsidRPr="0048153B">
          <w:rPr>
            <w:rFonts w:ascii="Times New Roman" w:hAnsi="Times New Roman" w:cs="Times New Roman"/>
            <w:sz w:val="28"/>
          </w:rPr>
          <w:instrText>PAGE   \* MERGEFORMAT</w:instrText>
        </w:r>
        <w:r w:rsidRPr="0048153B">
          <w:rPr>
            <w:rFonts w:ascii="Times New Roman" w:hAnsi="Times New Roman" w:cs="Times New Roman"/>
            <w:sz w:val="28"/>
          </w:rPr>
          <w:fldChar w:fldCharType="separate"/>
        </w:r>
        <w:r w:rsidR="002777CD">
          <w:rPr>
            <w:rFonts w:ascii="Times New Roman" w:hAnsi="Times New Roman" w:cs="Times New Roman"/>
            <w:noProof/>
            <w:sz w:val="28"/>
          </w:rPr>
          <w:t>9</w:t>
        </w:r>
        <w:r w:rsidRPr="0048153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99"/>
    <w:rsid w:val="00011DE3"/>
    <w:rsid w:val="000133DE"/>
    <w:rsid w:val="000212FE"/>
    <w:rsid w:val="000456EC"/>
    <w:rsid w:val="00047A6C"/>
    <w:rsid w:val="00054EB7"/>
    <w:rsid w:val="000846D4"/>
    <w:rsid w:val="000A769D"/>
    <w:rsid w:val="000B3D96"/>
    <w:rsid w:val="000C22E6"/>
    <w:rsid w:val="000C5316"/>
    <w:rsid w:val="000F60AB"/>
    <w:rsid w:val="000F7EAF"/>
    <w:rsid w:val="0010426F"/>
    <w:rsid w:val="001069EB"/>
    <w:rsid w:val="00114369"/>
    <w:rsid w:val="0012598D"/>
    <w:rsid w:val="001537B1"/>
    <w:rsid w:val="0017273A"/>
    <w:rsid w:val="0018303E"/>
    <w:rsid w:val="00191FCC"/>
    <w:rsid w:val="001D092A"/>
    <w:rsid w:val="001D3615"/>
    <w:rsid w:val="001D3A76"/>
    <w:rsid w:val="001D6341"/>
    <w:rsid w:val="001E5AFF"/>
    <w:rsid w:val="00225B79"/>
    <w:rsid w:val="00237E41"/>
    <w:rsid w:val="00255C2E"/>
    <w:rsid w:val="002566C8"/>
    <w:rsid w:val="002617A0"/>
    <w:rsid w:val="002733AD"/>
    <w:rsid w:val="00274D30"/>
    <w:rsid w:val="002777CD"/>
    <w:rsid w:val="00277D7A"/>
    <w:rsid w:val="002827AC"/>
    <w:rsid w:val="00294585"/>
    <w:rsid w:val="00297019"/>
    <w:rsid w:val="002C4BE9"/>
    <w:rsid w:val="002C5F83"/>
    <w:rsid w:val="002E2048"/>
    <w:rsid w:val="002E3C61"/>
    <w:rsid w:val="003072FD"/>
    <w:rsid w:val="00344A30"/>
    <w:rsid w:val="00352BCE"/>
    <w:rsid w:val="00370AAB"/>
    <w:rsid w:val="003713EE"/>
    <w:rsid w:val="00392C16"/>
    <w:rsid w:val="003A0EB2"/>
    <w:rsid w:val="003A187F"/>
    <w:rsid w:val="003B51C8"/>
    <w:rsid w:val="003B5CE2"/>
    <w:rsid w:val="003B7A3B"/>
    <w:rsid w:val="003C389F"/>
    <w:rsid w:val="003D7D03"/>
    <w:rsid w:val="003E7FDB"/>
    <w:rsid w:val="004210F4"/>
    <w:rsid w:val="00422020"/>
    <w:rsid w:val="0043006A"/>
    <w:rsid w:val="00436DCF"/>
    <w:rsid w:val="00455831"/>
    <w:rsid w:val="00457ABD"/>
    <w:rsid w:val="00462B5E"/>
    <w:rsid w:val="0048153B"/>
    <w:rsid w:val="004853FE"/>
    <w:rsid w:val="0049746C"/>
    <w:rsid w:val="004A03D5"/>
    <w:rsid w:val="004D6753"/>
    <w:rsid w:val="004E143B"/>
    <w:rsid w:val="004E3C5B"/>
    <w:rsid w:val="004E79CA"/>
    <w:rsid w:val="0050368E"/>
    <w:rsid w:val="00521A37"/>
    <w:rsid w:val="00550045"/>
    <w:rsid w:val="0056304E"/>
    <w:rsid w:val="00574ABB"/>
    <w:rsid w:val="00590864"/>
    <w:rsid w:val="005A5626"/>
    <w:rsid w:val="005A59D9"/>
    <w:rsid w:val="005D5191"/>
    <w:rsid w:val="005D79FF"/>
    <w:rsid w:val="005E4D21"/>
    <w:rsid w:val="00602A8C"/>
    <w:rsid w:val="006031EE"/>
    <w:rsid w:val="00603459"/>
    <w:rsid w:val="006316FD"/>
    <w:rsid w:val="00633447"/>
    <w:rsid w:val="0065164D"/>
    <w:rsid w:val="006565BE"/>
    <w:rsid w:val="00657383"/>
    <w:rsid w:val="00657398"/>
    <w:rsid w:val="0068791C"/>
    <w:rsid w:val="006B4978"/>
    <w:rsid w:val="00711DEC"/>
    <w:rsid w:val="007242FE"/>
    <w:rsid w:val="00745D85"/>
    <w:rsid w:val="00751313"/>
    <w:rsid w:val="007537D7"/>
    <w:rsid w:val="00763BC9"/>
    <w:rsid w:val="007643D5"/>
    <w:rsid w:val="00766EDA"/>
    <w:rsid w:val="00784ACA"/>
    <w:rsid w:val="007C267D"/>
    <w:rsid w:val="007D786D"/>
    <w:rsid w:val="007E3CF9"/>
    <w:rsid w:val="007F08C7"/>
    <w:rsid w:val="0080065B"/>
    <w:rsid w:val="00807686"/>
    <w:rsid w:val="00813587"/>
    <w:rsid w:val="00822A62"/>
    <w:rsid w:val="0084287D"/>
    <w:rsid w:val="008457E8"/>
    <w:rsid w:val="00850057"/>
    <w:rsid w:val="00857255"/>
    <w:rsid w:val="00863C40"/>
    <w:rsid w:val="00893734"/>
    <w:rsid w:val="008A7F41"/>
    <w:rsid w:val="008C4B86"/>
    <w:rsid w:val="008C5286"/>
    <w:rsid w:val="008C746C"/>
    <w:rsid w:val="008F25BA"/>
    <w:rsid w:val="008F25DD"/>
    <w:rsid w:val="009012B6"/>
    <w:rsid w:val="009508F1"/>
    <w:rsid w:val="00952B4D"/>
    <w:rsid w:val="00987747"/>
    <w:rsid w:val="009C3342"/>
    <w:rsid w:val="009C7325"/>
    <w:rsid w:val="009D0901"/>
    <w:rsid w:val="009E569A"/>
    <w:rsid w:val="009F5929"/>
    <w:rsid w:val="009F5B48"/>
    <w:rsid w:val="00A06187"/>
    <w:rsid w:val="00A06FCB"/>
    <w:rsid w:val="00A8067A"/>
    <w:rsid w:val="00A866DF"/>
    <w:rsid w:val="00A9275D"/>
    <w:rsid w:val="00A953EA"/>
    <w:rsid w:val="00A969B9"/>
    <w:rsid w:val="00AB58B7"/>
    <w:rsid w:val="00AC70D7"/>
    <w:rsid w:val="00AD2851"/>
    <w:rsid w:val="00AD31D8"/>
    <w:rsid w:val="00AE0F20"/>
    <w:rsid w:val="00AE637B"/>
    <w:rsid w:val="00AF548D"/>
    <w:rsid w:val="00B221C5"/>
    <w:rsid w:val="00B2241C"/>
    <w:rsid w:val="00B25F16"/>
    <w:rsid w:val="00B6240E"/>
    <w:rsid w:val="00BA3568"/>
    <w:rsid w:val="00BB6AE4"/>
    <w:rsid w:val="00BC3B48"/>
    <w:rsid w:val="00BD034A"/>
    <w:rsid w:val="00BD16EB"/>
    <w:rsid w:val="00BD5B22"/>
    <w:rsid w:val="00C01FE3"/>
    <w:rsid w:val="00C12DE3"/>
    <w:rsid w:val="00C16676"/>
    <w:rsid w:val="00C16996"/>
    <w:rsid w:val="00C24208"/>
    <w:rsid w:val="00C709D7"/>
    <w:rsid w:val="00CA0556"/>
    <w:rsid w:val="00CA4A6D"/>
    <w:rsid w:val="00CA7E9A"/>
    <w:rsid w:val="00CB35D7"/>
    <w:rsid w:val="00CC390D"/>
    <w:rsid w:val="00CD1E99"/>
    <w:rsid w:val="00CE1B38"/>
    <w:rsid w:val="00D002DC"/>
    <w:rsid w:val="00D027A9"/>
    <w:rsid w:val="00D040FF"/>
    <w:rsid w:val="00D10800"/>
    <w:rsid w:val="00D16228"/>
    <w:rsid w:val="00D244ED"/>
    <w:rsid w:val="00D443B8"/>
    <w:rsid w:val="00D75AD9"/>
    <w:rsid w:val="00D842B7"/>
    <w:rsid w:val="00D87EBF"/>
    <w:rsid w:val="00D90A61"/>
    <w:rsid w:val="00D9154D"/>
    <w:rsid w:val="00DA4451"/>
    <w:rsid w:val="00DC14F5"/>
    <w:rsid w:val="00DC31EA"/>
    <w:rsid w:val="00DC452F"/>
    <w:rsid w:val="00DD0B3A"/>
    <w:rsid w:val="00DD7A39"/>
    <w:rsid w:val="00DE20E0"/>
    <w:rsid w:val="00DE5A05"/>
    <w:rsid w:val="00DE70C1"/>
    <w:rsid w:val="00E13901"/>
    <w:rsid w:val="00E45077"/>
    <w:rsid w:val="00E63E0E"/>
    <w:rsid w:val="00E861FE"/>
    <w:rsid w:val="00E95899"/>
    <w:rsid w:val="00E9598E"/>
    <w:rsid w:val="00EB32D6"/>
    <w:rsid w:val="00EB4FD0"/>
    <w:rsid w:val="00EE04A6"/>
    <w:rsid w:val="00EF040B"/>
    <w:rsid w:val="00F31219"/>
    <w:rsid w:val="00F31FFD"/>
    <w:rsid w:val="00F32DAC"/>
    <w:rsid w:val="00F46FDA"/>
    <w:rsid w:val="00F5034A"/>
    <w:rsid w:val="00F51F5B"/>
    <w:rsid w:val="00F529B1"/>
    <w:rsid w:val="00F54AE5"/>
    <w:rsid w:val="00F60AC5"/>
    <w:rsid w:val="00F70AB5"/>
    <w:rsid w:val="00F75CFB"/>
    <w:rsid w:val="00F8068C"/>
    <w:rsid w:val="00F97F6A"/>
    <w:rsid w:val="00FC1E8E"/>
    <w:rsid w:val="00FE5F24"/>
    <w:rsid w:val="00FF357D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2CCE8-AEC2-4B35-AFF4-38399F85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53B"/>
  </w:style>
  <w:style w:type="paragraph" w:styleId="a7">
    <w:name w:val="footer"/>
    <w:basedOn w:val="a"/>
    <w:link w:val="a8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Виктория Павловна</dc:creator>
  <cp:lastModifiedBy>User</cp:lastModifiedBy>
  <cp:revision>3</cp:revision>
  <dcterms:created xsi:type="dcterms:W3CDTF">2025-07-03T03:59:00Z</dcterms:created>
  <dcterms:modified xsi:type="dcterms:W3CDTF">2025-07-03T04:01:00Z</dcterms:modified>
</cp:coreProperties>
</file>